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6E8E" w:rsidRPr="00636E8E" w:rsidRDefault="00636E8E" w:rsidP="00636E8E">
      <w:pPr>
        <w:pStyle w:val="Normal1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636E8E">
        <w:rPr>
          <w:rFonts w:asciiTheme="minorHAnsi" w:hAnsiTheme="minorHAnsi"/>
          <w:b/>
          <w:color w:val="000000" w:themeColor="text1"/>
          <w:sz w:val="28"/>
        </w:rPr>
        <w:t>Examples of past LEQ prompts: AP World History</w:t>
      </w:r>
    </w:p>
    <w:p w:rsidR="00636E8E" w:rsidRDefault="00636E8E">
      <w:pPr>
        <w:pStyle w:val="Normal1"/>
        <w:rPr>
          <w:rFonts w:asciiTheme="minorHAnsi" w:hAnsiTheme="minorHAnsi"/>
          <w:color w:val="000000" w:themeColor="text1"/>
        </w:rPr>
      </w:pP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the establishment of global silver trade that began in the 16</w:t>
      </w:r>
      <w:r w:rsidRPr="00636E8E">
        <w:rPr>
          <w:rFonts w:asciiTheme="minorHAnsi" w:hAnsiTheme="minorHAnsi"/>
          <w:color w:val="000000" w:themeColor="text1"/>
          <w:vertAlign w:val="superscript"/>
        </w:rPr>
        <w:t>th</w:t>
      </w:r>
      <w:r w:rsidRPr="00636E8E">
        <w:rPr>
          <w:rFonts w:asciiTheme="minorHAnsi" w:hAnsiTheme="minorHAnsi"/>
          <w:color w:val="000000" w:themeColor="text1"/>
        </w:rPr>
        <w:t xml:space="preserve"> century can be considered a turning point in pol</w:t>
      </w:r>
      <w:r w:rsidR="00636E8E">
        <w:rPr>
          <w:rFonts w:asciiTheme="minorHAnsi" w:hAnsiTheme="minorHAnsi"/>
          <w:color w:val="000000" w:themeColor="text1"/>
        </w:rPr>
        <w:t>i</w:t>
      </w:r>
      <w:r w:rsidRPr="00636E8E">
        <w:rPr>
          <w:rFonts w:asciiTheme="minorHAnsi" w:hAnsiTheme="minorHAnsi"/>
          <w:color w:val="000000" w:themeColor="text1"/>
        </w:rPr>
        <w:t xml:space="preserve">tical and cultural history. 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In what ways can the global influenza pandemic of the early 20</w:t>
      </w:r>
      <w:r w:rsidRPr="00636E8E">
        <w:rPr>
          <w:rFonts w:asciiTheme="minorHAnsi" w:hAnsiTheme="minorHAnsi"/>
          <w:color w:val="000000" w:themeColor="text1"/>
          <w:vertAlign w:val="superscript"/>
        </w:rPr>
        <w:t>th</w:t>
      </w:r>
      <w:r w:rsidRPr="00636E8E">
        <w:rPr>
          <w:rFonts w:asciiTheme="minorHAnsi" w:hAnsiTheme="minorHAnsi"/>
          <w:color w:val="000000" w:themeColor="text1"/>
        </w:rPr>
        <w:t xml:space="preserve"> century be considered a demographic and political turning point in World History? </w:t>
      </w:r>
      <w:bookmarkStart w:id="0" w:name="_GoBack"/>
      <w:bookmarkEnd w:id="0"/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political and demographic effects of the global influenza pandemic of the early 20</w:t>
      </w:r>
      <w:r w:rsidRPr="00636E8E">
        <w:rPr>
          <w:rFonts w:asciiTheme="minorHAnsi" w:hAnsiTheme="minorHAnsi"/>
          <w:color w:val="000000" w:themeColor="text1"/>
          <w:vertAlign w:val="superscript"/>
        </w:rPr>
        <w:t>th</w:t>
      </w:r>
      <w:r w:rsidRPr="00636E8E">
        <w:rPr>
          <w:rFonts w:asciiTheme="minorHAnsi" w:hAnsiTheme="minorHAnsi"/>
          <w:color w:val="000000" w:themeColor="text1"/>
        </w:rPr>
        <w:t xml:space="preserve"> century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 xml:space="preserve">Evaluate the extent to which the Industrial Revolution marked a turning point in environmental and political history.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economic and cultural causes OR effects of the Indian Ocean trade network 650 to 1750.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similarities and differences in the political and economic legacies of the Mongols in China to the political and economic legacies of the Mongols in Russia.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similarities and differences in Christian and Islamic attitudes towards trade from their origins to 1500.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the Second World War marked a turning point for politics in Asia.</w:t>
      </w:r>
      <w:r w:rsidR="00636E8E">
        <w:rPr>
          <w:rFonts w:asciiTheme="minorHAnsi" w:hAnsiTheme="minorHAnsi"/>
          <w:color w:val="000000" w:themeColor="text1"/>
        </w:rPr>
        <w:t xml:space="preserve"> </w:t>
      </w:r>
      <w:r w:rsidRPr="00636E8E">
        <w:rPr>
          <w:rFonts w:asciiTheme="minorHAnsi" w:hAnsiTheme="minorHAnsi"/>
          <w:color w:val="000000" w:themeColor="text1"/>
        </w:rPr>
        <w:t xml:space="preserve">(alt: In Africa)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 xml:space="preserve">The era c. 1450-c. 1750 is known as an age of great changes because of increased cultural interactions.  To what extent is this characterization accurate in Latin America/ Caribbean and North America?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(alt: East and Southeast Asia)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causes of the Neolithic Revolution in the era c. 8000 B.C.E.—c. 600 BCE.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 xml:space="preserve">Evaluate the extent to which the Neolithic Revolution caused environmental consequences in the period circa 8000 B.C.E. to 600 B.C.E.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 xml:space="preserve">Evaluate the extent to which the development of administrative institutions in the Han Dynasty in the era c. 200 BCE—c. 200CE was a turning point in Chinese history. </w:t>
      </w:r>
      <w:r w:rsidR="00636E8E">
        <w:rPr>
          <w:rFonts w:asciiTheme="minorHAnsi" w:hAnsiTheme="minorHAnsi"/>
          <w:color w:val="000000" w:themeColor="text1"/>
        </w:rPr>
        <w:t xml:space="preserve"> </w:t>
      </w:r>
      <w:r w:rsidRPr="00636E8E">
        <w:rPr>
          <w:rFonts w:asciiTheme="minorHAnsi" w:hAnsiTheme="minorHAnsi"/>
          <w:color w:val="000000" w:themeColor="text1"/>
        </w:rPr>
        <w:t xml:space="preserve">(alt: Roman Empire in Mediterranean history, c. 30 BCE—500 CE)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European voyages of the 15th century can be considered a turning point in economic and environmental history.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Analyze the political and social effects of World War I in South Asia.</w:t>
      </w:r>
      <w:r w:rsidR="00636E8E">
        <w:rPr>
          <w:rFonts w:asciiTheme="minorHAnsi" w:hAnsiTheme="minorHAnsi"/>
          <w:color w:val="000000" w:themeColor="text1"/>
        </w:rPr>
        <w:t xml:space="preserve">  </w:t>
      </w:r>
      <w:r w:rsidRPr="00636E8E">
        <w:rPr>
          <w:rFonts w:asciiTheme="minorHAnsi" w:hAnsiTheme="minorHAnsi"/>
          <w:color w:val="000000" w:themeColor="text1"/>
        </w:rPr>
        <w:t xml:space="preserve">(alt: Africa) </w:t>
      </w:r>
    </w:p>
    <w:p w:rsidR="00523131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Analyze causes for the rise of maritime empires in the period 1450 to 1750.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Analyze the causes for the rise of land</w:t>
      </w:r>
      <w:r w:rsidR="00636E8E">
        <w:rPr>
          <w:rFonts w:asciiTheme="minorHAnsi" w:hAnsiTheme="minorHAnsi"/>
          <w:color w:val="000000" w:themeColor="text1"/>
        </w:rPr>
        <w:t>-</w:t>
      </w:r>
      <w:r w:rsidRPr="00636E8E">
        <w:rPr>
          <w:rFonts w:asciiTheme="minorHAnsi" w:hAnsiTheme="minorHAnsi"/>
          <w:color w:val="000000" w:themeColor="text1"/>
        </w:rPr>
        <w:t>based empires in the period 1450 to 1750.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European imperialism in Asia and Africa in the 19</w:t>
      </w:r>
      <w:r w:rsidRPr="00636E8E">
        <w:rPr>
          <w:rFonts w:asciiTheme="minorHAnsi" w:hAnsiTheme="minorHAnsi"/>
          <w:color w:val="000000" w:themeColor="text1"/>
          <w:vertAlign w:val="superscript"/>
        </w:rPr>
        <w:t>th</w:t>
      </w:r>
      <w:r w:rsidRPr="00636E8E">
        <w:rPr>
          <w:rFonts w:asciiTheme="minorHAnsi" w:hAnsiTheme="minorHAnsi"/>
          <w:color w:val="000000" w:themeColor="text1"/>
        </w:rPr>
        <w:t xml:space="preserve"> century caused WWI. 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World War II was a primary cause of decolonization movements in the years 1945 to 1990.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Enlightenment thought was a primary cause of political revolutions in the Atlantic World in the period c. 1750 to 1900.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the Green revolution in the 2nd half of the 20th century marked a social and political turning point in history.</w:t>
      </w:r>
      <w:r w:rsidR="00636E8E">
        <w:rPr>
          <w:rFonts w:asciiTheme="minorHAnsi" w:hAnsiTheme="minorHAnsi"/>
          <w:color w:val="000000" w:themeColor="text1"/>
        </w:rPr>
        <w:t xml:space="preserve">  </w:t>
      </w:r>
      <w:r w:rsidRPr="00636E8E">
        <w:rPr>
          <w:rFonts w:asciiTheme="minorHAnsi" w:hAnsiTheme="minorHAnsi"/>
          <w:color w:val="000000" w:themeColor="text1"/>
        </w:rPr>
        <w:t>(alt: political and economic)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similarities and differences in Han and Roman attitudes towards merchants and trade.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extent that the Neolithic revolution marked a turning point in social and environmental history.  (alt: political/economic)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cultural effects of the Indian Ocean Trade on East Africa.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extent to which the age of Atlantic revolutions can be considered a defining era of world history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t>Evaluate the Mongol conquest of China circa 1100CE as a turning point in trade relations of that region.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/>
          <w:color w:val="000000" w:themeColor="text1"/>
        </w:rPr>
        <w:lastRenderedPageBreak/>
        <w:t>Analyze the effects of the printing press on social and political issues in Europe circa 1400 CE - 1750 CE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>To what extent was the entrance of Europeans into Indian Ocean Trade a turning point in world history?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>To what extent was the entrance of Europeans into the Atlantic Trade System a turning point in world history?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>Some historians have called the period 1500-1750 The Rise of the West, to what extent is this true?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>Some historians have called the period 1500-1750 The Rise of Global Exploitative Trade Networks, to what extent is this true?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>To what extent was the Chinese Communist Revolution a turning point in 20</w:t>
      </w:r>
      <w:r w:rsidRPr="00636E8E">
        <w:rPr>
          <w:rFonts w:asciiTheme="minorHAnsi" w:hAnsiTheme="minorHAnsi" w:cs="Cambria"/>
          <w:color w:val="000000" w:themeColor="text1"/>
          <w:vertAlign w:val="superscript"/>
        </w:rPr>
        <w:t>th</w:t>
      </w:r>
      <w:r w:rsidRPr="00636E8E">
        <w:rPr>
          <w:rFonts w:asciiTheme="minorHAnsi" w:hAnsiTheme="minorHAnsi" w:cs="Cambria"/>
          <w:color w:val="000000" w:themeColor="text1"/>
        </w:rPr>
        <w:t xml:space="preserve"> century world history?</w:t>
      </w:r>
    </w:p>
    <w:p w:rsidR="00523131" w:rsidRPr="00636E8E" w:rsidRDefault="00523131" w:rsidP="00636E8E">
      <w:pPr>
        <w:pStyle w:val="Normal1"/>
        <w:numPr>
          <w:ilvl w:val="0"/>
          <w:numId w:val="5"/>
        </w:numPr>
        <w:ind w:left="360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>To what extent was the Bolshevik Revolution a turning point in 20</w:t>
      </w:r>
      <w:r w:rsidRPr="00636E8E">
        <w:rPr>
          <w:rFonts w:asciiTheme="minorHAnsi" w:hAnsiTheme="minorHAnsi" w:cs="Cambria"/>
          <w:color w:val="000000" w:themeColor="text1"/>
          <w:vertAlign w:val="superscript"/>
        </w:rPr>
        <w:t>th</w:t>
      </w:r>
      <w:r w:rsidRPr="00636E8E">
        <w:rPr>
          <w:rFonts w:asciiTheme="minorHAnsi" w:hAnsiTheme="minorHAnsi" w:cs="Cambria"/>
          <w:color w:val="000000" w:themeColor="text1"/>
        </w:rPr>
        <w:t xml:space="preserve"> century world history?</w:t>
      </w:r>
    </w:p>
    <w:p w:rsidR="00523131" w:rsidRPr="00636E8E" w:rsidRDefault="00523131">
      <w:pPr>
        <w:pStyle w:val="Normal1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 xml:space="preserve"> </w:t>
      </w:r>
    </w:p>
    <w:p w:rsidR="00523131" w:rsidRPr="00636E8E" w:rsidRDefault="00523131">
      <w:pPr>
        <w:pStyle w:val="Normal1"/>
        <w:rPr>
          <w:rFonts w:asciiTheme="minorHAnsi" w:hAnsiTheme="minorHAnsi"/>
          <w:color w:val="000000" w:themeColor="text1"/>
        </w:rPr>
      </w:pPr>
      <w:r w:rsidRPr="00636E8E">
        <w:rPr>
          <w:rFonts w:asciiTheme="minorHAnsi" w:hAnsiTheme="minorHAnsi" w:cs="Cambria"/>
          <w:color w:val="000000" w:themeColor="text1"/>
        </w:rPr>
        <w:t xml:space="preserve"> </w:t>
      </w:r>
    </w:p>
    <w:sectPr w:rsidR="00523131" w:rsidRPr="00636E8E" w:rsidSect="00636E8E">
      <w:pgSz w:w="12240" w:h="15840"/>
      <w:pgMar w:top="1080" w:right="990" w:bottom="12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4C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1592256F"/>
    <w:multiLevelType w:val="hybridMultilevel"/>
    <w:tmpl w:val="454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559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505E7E0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6CA970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C5"/>
    <w:rsid w:val="000421C5"/>
    <w:rsid w:val="001A3212"/>
    <w:rsid w:val="001B001D"/>
    <w:rsid w:val="00433906"/>
    <w:rsid w:val="004567AF"/>
    <w:rsid w:val="00471C11"/>
    <w:rsid w:val="004B6467"/>
    <w:rsid w:val="004D2FB7"/>
    <w:rsid w:val="00523131"/>
    <w:rsid w:val="00532462"/>
    <w:rsid w:val="006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C51A"/>
  <w15:docId w15:val="{DB0F12AB-D362-4C8F-9BC2-4A5A6012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0421C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0421C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0421C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0421C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0421C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0421C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9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19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19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19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19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19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0421C5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0421C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19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0421C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E519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Meis</dc:creator>
  <cp:keywords/>
  <dc:description/>
  <cp:lastModifiedBy>Jeannine Meis</cp:lastModifiedBy>
  <cp:revision>2</cp:revision>
  <cp:lastPrinted>2018-01-22T01:52:00Z</cp:lastPrinted>
  <dcterms:created xsi:type="dcterms:W3CDTF">2018-01-22T01:53:00Z</dcterms:created>
  <dcterms:modified xsi:type="dcterms:W3CDTF">2018-01-22T01:53:00Z</dcterms:modified>
</cp:coreProperties>
</file>