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4B46" w14:textId="77777777" w:rsidR="00F83FCD" w:rsidRPr="00F83FCD" w:rsidRDefault="00F83FCD" w:rsidP="00924E6A">
      <w:pPr>
        <w:spacing w:after="0"/>
        <w:jc w:val="center"/>
        <w:rPr>
          <w:sz w:val="18"/>
          <w:szCs w:val="14"/>
        </w:rPr>
      </w:pPr>
    </w:p>
    <w:p w14:paraId="4DAA0A1E" w14:textId="672E41A2" w:rsidR="00924E6A" w:rsidRPr="00FF32B1" w:rsidRDefault="00E46C22" w:rsidP="00924E6A">
      <w:pPr>
        <w:spacing w:after="0"/>
        <w:jc w:val="center"/>
        <w:rPr>
          <w:sz w:val="28"/>
        </w:rPr>
      </w:pPr>
      <w:r w:rsidRPr="00FF32B1">
        <w:rPr>
          <w:sz w:val="28"/>
        </w:rPr>
        <w:t>Period/</w:t>
      </w:r>
      <w:r w:rsidR="00924E6A" w:rsidRPr="00FF32B1">
        <w:rPr>
          <w:sz w:val="28"/>
        </w:rPr>
        <w:t xml:space="preserve">Unit </w:t>
      </w:r>
      <w:r w:rsidR="0088214E">
        <w:rPr>
          <w:sz w:val="28"/>
        </w:rPr>
        <w:t>7.</w:t>
      </w:r>
      <w:r w:rsidR="001D5BB5">
        <w:rPr>
          <w:sz w:val="28"/>
        </w:rPr>
        <w:t>8</w:t>
      </w:r>
    </w:p>
    <w:p w14:paraId="4DA90863" w14:textId="53506CD8" w:rsidR="005C5C0B" w:rsidRPr="008C1631" w:rsidRDefault="00924E6A" w:rsidP="005C5C0B">
      <w:pPr>
        <w:spacing w:after="0"/>
        <w:jc w:val="center"/>
        <w:rPr>
          <w:i/>
          <w:iCs/>
        </w:rPr>
      </w:pPr>
      <w:r w:rsidRPr="008C1631">
        <w:rPr>
          <w:i/>
          <w:iCs/>
        </w:rPr>
        <w:t>1</w:t>
      </w:r>
      <w:r w:rsidR="00E0333D" w:rsidRPr="008C1631">
        <w:rPr>
          <w:i/>
          <w:iCs/>
        </w:rPr>
        <w:t>90</w:t>
      </w:r>
      <w:r w:rsidRPr="008C1631">
        <w:rPr>
          <w:i/>
          <w:iCs/>
        </w:rPr>
        <w:t>0</w:t>
      </w:r>
      <w:r w:rsidR="0088214E">
        <w:rPr>
          <w:i/>
          <w:iCs/>
        </w:rPr>
        <w:t xml:space="preserve"> to Present</w:t>
      </w:r>
      <w:r w:rsidRPr="008C1631">
        <w:rPr>
          <w:i/>
          <w:iCs/>
        </w:rPr>
        <w:t xml:space="preserve"> – </w:t>
      </w:r>
      <w:r w:rsidR="001D5BB5">
        <w:rPr>
          <w:i/>
          <w:iCs/>
        </w:rPr>
        <w:t>Mass Atrocities After 1900</w:t>
      </w:r>
    </w:p>
    <w:p w14:paraId="74914EFE" w14:textId="506FCDE0" w:rsidR="00E46C22" w:rsidRPr="00AF4D63" w:rsidRDefault="00E46C22" w:rsidP="00235EE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AF4D63">
        <w:rPr>
          <w:b/>
        </w:rPr>
        <w:t xml:space="preserve">Topic </w:t>
      </w:r>
      <w:r w:rsidR="0088214E">
        <w:rPr>
          <w:b/>
        </w:rPr>
        <w:t>7.</w:t>
      </w:r>
      <w:r w:rsidR="001D5BB5">
        <w:rPr>
          <w:b/>
        </w:rPr>
        <w:t>8</w:t>
      </w:r>
      <w:r w:rsidR="00E0333D" w:rsidRPr="00AF4D63">
        <w:rPr>
          <w:b/>
        </w:rPr>
        <w:t xml:space="preserve"> </w:t>
      </w:r>
      <w:r w:rsidR="00CA095F" w:rsidRPr="00AF4D63">
        <w:rPr>
          <w:b/>
        </w:rPr>
        <w:t>–</w:t>
      </w:r>
      <w:r w:rsidR="00E0333D" w:rsidRPr="00AF4D63">
        <w:rPr>
          <w:b/>
        </w:rPr>
        <w:t xml:space="preserve"> </w:t>
      </w:r>
      <w:r w:rsidR="001D5BB5">
        <w:rPr>
          <w:b/>
        </w:rPr>
        <w:t>Mass Atrocities After 1900</w:t>
      </w:r>
    </w:p>
    <w:p w14:paraId="20248960" w14:textId="40576F87" w:rsidR="0061519B" w:rsidRPr="001D5BB5" w:rsidRDefault="00290257" w:rsidP="009C1934">
      <w:pPr>
        <w:spacing w:after="0"/>
        <w:rPr>
          <w:i/>
          <w:iCs/>
        </w:rPr>
      </w:pPr>
      <w:r>
        <w:t xml:space="preserve">THEMATIC FOCUS: </w:t>
      </w:r>
      <w:r w:rsidR="001D5BB5" w:rsidRPr="001D5BB5">
        <w:rPr>
          <w:b/>
          <w:bCs/>
        </w:rPr>
        <w:t xml:space="preserve">Social Interactions and Organization </w:t>
      </w:r>
      <w:r w:rsidR="001D5BB5" w:rsidRPr="001D5BB5">
        <w:t xml:space="preserve">(SIO) </w:t>
      </w:r>
      <w:r w:rsidR="001D5BB5" w:rsidRPr="001D5BB5">
        <w:rPr>
          <w:i/>
          <w:iCs/>
        </w:rPr>
        <w:t>The process by which societies group their members and the norms that govern the interactions between these groups and between individuals influence political, economic, and cultural institutions and organization.</w:t>
      </w:r>
    </w:p>
    <w:p w14:paraId="0C264AE0" w14:textId="77777777" w:rsidR="00194281" w:rsidRPr="00194281" w:rsidRDefault="00194281" w:rsidP="009C1934">
      <w:pPr>
        <w:spacing w:after="0"/>
        <w:rPr>
          <w:rFonts w:ascii="Calibri" w:eastAsia="Calibri" w:hAnsi="Calibri" w:cs="Times New Roman"/>
          <w:i/>
          <w:iCs/>
          <w:sz w:val="18"/>
          <w:szCs w:val="18"/>
        </w:rPr>
      </w:pPr>
    </w:p>
    <w:p w14:paraId="1EB6E2CD" w14:textId="507E8127" w:rsidR="00110576" w:rsidRDefault="001D5BB5" w:rsidP="00110576">
      <w:pPr>
        <w:spacing w:after="0"/>
      </w:pPr>
      <w:r>
        <w:t>H</w:t>
      </w:r>
      <w:r w:rsidR="00110576">
        <w:t xml:space="preserve">. </w:t>
      </w:r>
      <w:r w:rsidRPr="001D5BB5">
        <w:t>Explain the various causes and consequences of mass atrocities in the period from 1900 to the present.</w:t>
      </w:r>
    </w:p>
    <w:p w14:paraId="202D9B13" w14:textId="77777777" w:rsidR="001D5BB5" w:rsidRDefault="001D5BB5" w:rsidP="00110576">
      <w:pPr>
        <w:spacing w:after="0"/>
      </w:pPr>
    </w:p>
    <w:p w14:paraId="57EFBEFC" w14:textId="51C05406" w:rsidR="00A17EDA" w:rsidRDefault="001D5BB5" w:rsidP="001D5BB5">
      <w:pPr>
        <w:pStyle w:val="ListParagraph"/>
        <w:numPr>
          <w:ilvl w:val="0"/>
          <w:numId w:val="9"/>
        </w:numPr>
        <w:spacing w:after="0"/>
      </w:pPr>
      <w:r w:rsidRPr="001D5BB5">
        <w:t>The rise of extremist groups in power led to the attempted destruction of specific populations, notably the Nazi killing of the Jews in the Holocaust during World War II, and to other atrocities, acts of genocide, or ethnic violence.</w:t>
      </w:r>
    </w:p>
    <w:p w14:paraId="6433C158" w14:textId="63569C03" w:rsidR="00A17EDA" w:rsidRDefault="00A17EDA" w:rsidP="00A17EDA">
      <w:pPr>
        <w:spacing w:after="0"/>
      </w:pPr>
    </w:p>
    <w:tbl>
      <w:tblPr>
        <w:tblStyle w:val="TableGrid"/>
        <w:tblW w:w="10345" w:type="dxa"/>
        <w:tblLook w:val="04A0" w:firstRow="1" w:lastRow="0" w:firstColumn="1" w:lastColumn="0" w:noHBand="0" w:noVBand="1"/>
      </w:tblPr>
      <w:tblGrid>
        <w:gridCol w:w="1885"/>
        <w:gridCol w:w="4410"/>
        <w:gridCol w:w="4050"/>
      </w:tblGrid>
      <w:tr w:rsidR="00E26A77" w14:paraId="70192F55" w14:textId="77777777" w:rsidTr="00EA6EB9">
        <w:tc>
          <w:tcPr>
            <w:tcW w:w="1885" w:type="dxa"/>
          </w:tcPr>
          <w:p w14:paraId="687712AE" w14:textId="5FA8A1DE" w:rsidR="00E26A77" w:rsidRDefault="00E26A77" w:rsidP="00A17EDA">
            <w:r>
              <w:t>Atrocity and dates</w:t>
            </w:r>
          </w:p>
        </w:tc>
        <w:tc>
          <w:tcPr>
            <w:tcW w:w="4410" w:type="dxa"/>
          </w:tcPr>
          <w:p w14:paraId="66956DCE" w14:textId="5EF4FB02" w:rsidR="00E26A77" w:rsidRDefault="00E26A77" w:rsidP="00A17EDA">
            <w:r>
              <w:t>Cause</w:t>
            </w:r>
            <w:r w:rsidR="00EA6EB9">
              <w:t>s</w:t>
            </w:r>
          </w:p>
        </w:tc>
        <w:tc>
          <w:tcPr>
            <w:tcW w:w="4050" w:type="dxa"/>
          </w:tcPr>
          <w:p w14:paraId="3B1481D7" w14:textId="20CFCCEA" w:rsidR="00E26A77" w:rsidRDefault="00E26A77" w:rsidP="00A17EDA">
            <w:r>
              <w:t>Consequence</w:t>
            </w:r>
            <w:r w:rsidR="00EA6EB9">
              <w:t>s</w:t>
            </w:r>
          </w:p>
        </w:tc>
      </w:tr>
      <w:tr w:rsidR="00E26A77" w14:paraId="02FA4EE9" w14:textId="77777777" w:rsidTr="00EA6EB9">
        <w:trPr>
          <w:trHeight w:val="2304"/>
        </w:trPr>
        <w:tc>
          <w:tcPr>
            <w:tcW w:w="1885" w:type="dxa"/>
            <w:vAlign w:val="center"/>
          </w:tcPr>
          <w:p w14:paraId="4E544A77" w14:textId="0E87E782" w:rsidR="00E26A77" w:rsidRDefault="00E26A77" w:rsidP="00EA6EB9">
            <w:pPr>
              <w:jc w:val="center"/>
            </w:pPr>
            <w:r>
              <w:t>Armenian Genocide</w:t>
            </w:r>
          </w:p>
          <w:p w14:paraId="0EC92492" w14:textId="6BD1EF2C" w:rsidR="0089696E" w:rsidRDefault="0089696E" w:rsidP="00EA6EB9">
            <w:pPr>
              <w:jc w:val="center"/>
            </w:pPr>
          </w:p>
          <w:p w14:paraId="6FD15C0C" w14:textId="77777777" w:rsidR="00EA6EB9" w:rsidRDefault="00EA6EB9" w:rsidP="00EA6EB9">
            <w:pPr>
              <w:jc w:val="center"/>
            </w:pPr>
          </w:p>
          <w:p w14:paraId="7432EEE1" w14:textId="77777777" w:rsidR="00E26A77" w:rsidRDefault="00E26A77" w:rsidP="00EA6EB9">
            <w:pPr>
              <w:jc w:val="center"/>
            </w:pPr>
          </w:p>
          <w:p w14:paraId="1139D40E" w14:textId="12B9926C" w:rsidR="00E26A77" w:rsidRDefault="00E26A77" w:rsidP="00EA6EB9">
            <w:pPr>
              <w:jc w:val="center"/>
            </w:pPr>
          </w:p>
        </w:tc>
        <w:tc>
          <w:tcPr>
            <w:tcW w:w="4410" w:type="dxa"/>
            <w:vAlign w:val="center"/>
          </w:tcPr>
          <w:p w14:paraId="5B223A2B" w14:textId="77777777" w:rsidR="00E26A77" w:rsidRDefault="00E26A77" w:rsidP="00E8777B"/>
        </w:tc>
        <w:tc>
          <w:tcPr>
            <w:tcW w:w="4050" w:type="dxa"/>
            <w:vAlign w:val="center"/>
          </w:tcPr>
          <w:p w14:paraId="7288E072" w14:textId="1EE53B57" w:rsidR="00E26A77" w:rsidRDefault="00E26A77" w:rsidP="00E8777B"/>
        </w:tc>
      </w:tr>
      <w:tr w:rsidR="00E26A77" w14:paraId="1D57AE17" w14:textId="77777777" w:rsidTr="00EA6EB9">
        <w:trPr>
          <w:trHeight w:val="2304"/>
        </w:trPr>
        <w:tc>
          <w:tcPr>
            <w:tcW w:w="1885" w:type="dxa"/>
            <w:vAlign w:val="center"/>
          </w:tcPr>
          <w:p w14:paraId="056F3C64" w14:textId="77777777" w:rsidR="00EA6EB9" w:rsidRDefault="00EA6EB9" w:rsidP="00EA6EB9">
            <w:pPr>
              <w:jc w:val="center"/>
            </w:pPr>
          </w:p>
          <w:p w14:paraId="302983B0" w14:textId="2C63A2F4" w:rsidR="00E26A77" w:rsidRDefault="00E26A77" w:rsidP="00EA6EB9">
            <w:pPr>
              <w:jc w:val="center"/>
            </w:pPr>
            <w:r>
              <w:t>Spanish Flu</w:t>
            </w:r>
          </w:p>
          <w:p w14:paraId="3519C5E3" w14:textId="4DC53C4F" w:rsidR="00E26A77" w:rsidRDefault="00E26A77" w:rsidP="00EA6EB9">
            <w:pPr>
              <w:jc w:val="center"/>
            </w:pPr>
          </w:p>
          <w:p w14:paraId="22A77798" w14:textId="77777777" w:rsidR="00EA6EB9" w:rsidRDefault="00EA6EB9" w:rsidP="00EA6EB9">
            <w:pPr>
              <w:jc w:val="center"/>
            </w:pPr>
          </w:p>
          <w:p w14:paraId="10E1995A" w14:textId="77777777" w:rsidR="0089696E" w:rsidRDefault="0089696E" w:rsidP="00EA6EB9">
            <w:pPr>
              <w:jc w:val="center"/>
            </w:pPr>
          </w:p>
          <w:p w14:paraId="57B1F924" w14:textId="4B4950CC" w:rsidR="00EA6EB9" w:rsidRPr="00EA6EB9" w:rsidRDefault="001A02C6" w:rsidP="00EA6EB9">
            <w:pPr>
              <w:jc w:val="center"/>
              <w:rPr>
                <w:i/>
                <w:iCs/>
              </w:rPr>
            </w:pPr>
            <w:r>
              <w:rPr>
                <w:i/>
                <w:iCs/>
                <w:sz w:val="18"/>
                <w:szCs w:val="18"/>
              </w:rPr>
              <w:t>(</w:t>
            </w:r>
            <w:r w:rsidR="00EA6EB9" w:rsidRPr="001A02C6">
              <w:rPr>
                <w:i/>
                <w:iCs/>
                <w:sz w:val="18"/>
                <w:szCs w:val="18"/>
              </w:rPr>
              <w:t>Why is a pandemic considered an atrocity?</w:t>
            </w:r>
            <w:r>
              <w:rPr>
                <w:i/>
                <w:iCs/>
                <w:sz w:val="18"/>
                <w:szCs w:val="18"/>
              </w:rPr>
              <w:t>)</w:t>
            </w:r>
            <w:bookmarkStart w:id="0" w:name="_GoBack"/>
            <w:bookmarkEnd w:id="0"/>
          </w:p>
        </w:tc>
        <w:tc>
          <w:tcPr>
            <w:tcW w:w="4410" w:type="dxa"/>
            <w:vAlign w:val="center"/>
          </w:tcPr>
          <w:p w14:paraId="238776CC" w14:textId="77777777" w:rsidR="00E26A77" w:rsidRDefault="00E26A77" w:rsidP="00E8777B"/>
        </w:tc>
        <w:tc>
          <w:tcPr>
            <w:tcW w:w="4050" w:type="dxa"/>
            <w:vAlign w:val="center"/>
          </w:tcPr>
          <w:p w14:paraId="61AFB245" w14:textId="0915C732" w:rsidR="00E26A77" w:rsidRDefault="00E26A77" w:rsidP="00E8777B"/>
        </w:tc>
      </w:tr>
      <w:tr w:rsidR="00E26A77" w14:paraId="5AE437CA" w14:textId="77777777" w:rsidTr="00EA6EB9">
        <w:trPr>
          <w:trHeight w:val="2304"/>
        </w:trPr>
        <w:tc>
          <w:tcPr>
            <w:tcW w:w="1885" w:type="dxa"/>
            <w:vAlign w:val="center"/>
          </w:tcPr>
          <w:p w14:paraId="477AD449" w14:textId="77777777" w:rsidR="00E26A77" w:rsidRDefault="00E26A77" w:rsidP="00EA6EB9">
            <w:pPr>
              <w:jc w:val="center"/>
            </w:pPr>
            <w:r>
              <w:t>Holodomor (Ukrainian Famine)</w:t>
            </w:r>
          </w:p>
          <w:p w14:paraId="04DB6AB2" w14:textId="59B7B527" w:rsidR="00E26A77" w:rsidRDefault="00E26A77" w:rsidP="00EA6EB9">
            <w:pPr>
              <w:jc w:val="center"/>
            </w:pPr>
          </w:p>
          <w:p w14:paraId="77AD8C54" w14:textId="77777777" w:rsidR="00EA6EB9" w:rsidRDefault="00EA6EB9" w:rsidP="00EA6EB9">
            <w:pPr>
              <w:jc w:val="center"/>
            </w:pPr>
          </w:p>
          <w:p w14:paraId="62F08563" w14:textId="72CB85DD" w:rsidR="00E26A77" w:rsidRDefault="00E26A77" w:rsidP="00EA6EB9">
            <w:pPr>
              <w:jc w:val="center"/>
            </w:pPr>
          </w:p>
        </w:tc>
        <w:tc>
          <w:tcPr>
            <w:tcW w:w="4410" w:type="dxa"/>
            <w:vAlign w:val="center"/>
          </w:tcPr>
          <w:p w14:paraId="403A0839" w14:textId="77777777" w:rsidR="00E26A77" w:rsidRDefault="00E26A77" w:rsidP="00E8777B"/>
        </w:tc>
        <w:tc>
          <w:tcPr>
            <w:tcW w:w="4050" w:type="dxa"/>
            <w:vAlign w:val="center"/>
          </w:tcPr>
          <w:p w14:paraId="0D5A43B5" w14:textId="77777777" w:rsidR="00E26A77" w:rsidRDefault="00E26A77" w:rsidP="00E8777B"/>
        </w:tc>
      </w:tr>
      <w:tr w:rsidR="00E26A77" w14:paraId="53814368" w14:textId="77777777" w:rsidTr="00EA6EB9">
        <w:trPr>
          <w:trHeight w:val="2304"/>
        </w:trPr>
        <w:tc>
          <w:tcPr>
            <w:tcW w:w="1885" w:type="dxa"/>
            <w:vAlign w:val="center"/>
          </w:tcPr>
          <w:p w14:paraId="1387B28C" w14:textId="39C4C985" w:rsidR="00E26A77" w:rsidRDefault="00E26A77" w:rsidP="00EA6EB9">
            <w:pPr>
              <w:jc w:val="center"/>
            </w:pPr>
            <w:r>
              <w:t>Holocaust</w:t>
            </w:r>
          </w:p>
          <w:p w14:paraId="4D73B328" w14:textId="0DA3D458" w:rsidR="0089696E" w:rsidRDefault="0089696E" w:rsidP="00EA6EB9">
            <w:pPr>
              <w:jc w:val="center"/>
            </w:pPr>
          </w:p>
          <w:p w14:paraId="6115EA71" w14:textId="77777777" w:rsidR="00EA6EB9" w:rsidRDefault="00EA6EB9" w:rsidP="00EA6EB9">
            <w:pPr>
              <w:jc w:val="center"/>
            </w:pPr>
          </w:p>
          <w:p w14:paraId="732F25D6" w14:textId="57ED79AF" w:rsidR="00E26A77" w:rsidRDefault="00E26A77" w:rsidP="00EA6EB9">
            <w:pPr>
              <w:jc w:val="center"/>
            </w:pPr>
          </w:p>
          <w:p w14:paraId="4C62227D" w14:textId="77777777" w:rsidR="00EA6EB9" w:rsidRDefault="00EA6EB9" w:rsidP="00EA6EB9">
            <w:pPr>
              <w:jc w:val="center"/>
            </w:pPr>
          </w:p>
          <w:p w14:paraId="3E30DA0A" w14:textId="515DB8CF" w:rsidR="00E26A77" w:rsidRDefault="00E26A77" w:rsidP="00EA6EB9">
            <w:pPr>
              <w:jc w:val="center"/>
            </w:pPr>
          </w:p>
        </w:tc>
        <w:tc>
          <w:tcPr>
            <w:tcW w:w="4410" w:type="dxa"/>
            <w:vAlign w:val="center"/>
          </w:tcPr>
          <w:p w14:paraId="732996DC" w14:textId="77777777" w:rsidR="00E26A77" w:rsidRDefault="00E26A77" w:rsidP="00E8777B"/>
        </w:tc>
        <w:tc>
          <w:tcPr>
            <w:tcW w:w="4050" w:type="dxa"/>
            <w:vAlign w:val="center"/>
          </w:tcPr>
          <w:p w14:paraId="1D8D5EF9" w14:textId="77777777" w:rsidR="00E26A77" w:rsidRDefault="00E26A77" w:rsidP="00E8777B"/>
        </w:tc>
      </w:tr>
      <w:tr w:rsidR="00E26A77" w14:paraId="7ECB08DD" w14:textId="77777777" w:rsidTr="00EA6EB9">
        <w:trPr>
          <w:trHeight w:val="2304"/>
        </w:trPr>
        <w:tc>
          <w:tcPr>
            <w:tcW w:w="1885" w:type="dxa"/>
            <w:vAlign w:val="center"/>
          </w:tcPr>
          <w:p w14:paraId="2F4195E9" w14:textId="77777777" w:rsidR="00E26A77" w:rsidRDefault="00E26A77" w:rsidP="00EA6EB9">
            <w:pPr>
              <w:jc w:val="center"/>
            </w:pPr>
            <w:r>
              <w:lastRenderedPageBreak/>
              <w:t>Japanese occupation</w:t>
            </w:r>
          </w:p>
          <w:p w14:paraId="3F1145C2" w14:textId="77777777" w:rsidR="00E26A77" w:rsidRDefault="00E26A77" w:rsidP="00EA6EB9">
            <w:pPr>
              <w:jc w:val="center"/>
            </w:pPr>
          </w:p>
          <w:p w14:paraId="2FA4BD47" w14:textId="0220CAD0" w:rsidR="00E26A77" w:rsidRDefault="00E26A77" w:rsidP="00EA6EB9">
            <w:pPr>
              <w:jc w:val="center"/>
            </w:pPr>
          </w:p>
        </w:tc>
        <w:tc>
          <w:tcPr>
            <w:tcW w:w="4410" w:type="dxa"/>
            <w:vAlign w:val="center"/>
          </w:tcPr>
          <w:p w14:paraId="5DFE2774" w14:textId="77777777" w:rsidR="00E26A77" w:rsidRDefault="00E26A77" w:rsidP="00E8777B"/>
        </w:tc>
        <w:tc>
          <w:tcPr>
            <w:tcW w:w="4050" w:type="dxa"/>
            <w:vAlign w:val="center"/>
          </w:tcPr>
          <w:p w14:paraId="7A3C8519" w14:textId="77777777" w:rsidR="00E26A77" w:rsidRDefault="00E26A77" w:rsidP="00E8777B"/>
        </w:tc>
      </w:tr>
      <w:tr w:rsidR="00E26A77" w14:paraId="01756DFE" w14:textId="77777777" w:rsidTr="00EA6EB9">
        <w:trPr>
          <w:trHeight w:val="2304"/>
        </w:trPr>
        <w:tc>
          <w:tcPr>
            <w:tcW w:w="1885" w:type="dxa"/>
            <w:vAlign w:val="center"/>
          </w:tcPr>
          <w:p w14:paraId="4986BEFF" w14:textId="145608A8" w:rsidR="0089696E" w:rsidRDefault="0089696E" w:rsidP="00EA6EB9">
            <w:pPr>
              <w:jc w:val="center"/>
            </w:pPr>
            <w:r>
              <w:t>War technologies: firebombing and Atomic weapons</w:t>
            </w:r>
          </w:p>
          <w:p w14:paraId="4396E2CF" w14:textId="77777777" w:rsidR="0089696E" w:rsidRDefault="0089696E" w:rsidP="00EA6EB9">
            <w:pPr>
              <w:jc w:val="center"/>
            </w:pPr>
          </w:p>
          <w:p w14:paraId="09B545A2" w14:textId="77777777" w:rsidR="0089696E" w:rsidRDefault="0089696E" w:rsidP="00EA6EB9">
            <w:pPr>
              <w:jc w:val="center"/>
            </w:pPr>
          </w:p>
          <w:p w14:paraId="3B5D19A8" w14:textId="515A211D" w:rsidR="0089696E" w:rsidRDefault="0089696E" w:rsidP="00EA6EB9">
            <w:pPr>
              <w:jc w:val="center"/>
            </w:pPr>
          </w:p>
        </w:tc>
        <w:tc>
          <w:tcPr>
            <w:tcW w:w="4410" w:type="dxa"/>
            <w:vAlign w:val="center"/>
          </w:tcPr>
          <w:p w14:paraId="7DAE150C" w14:textId="77777777" w:rsidR="00E26A77" w:rsidRDefault="00E26A77" w:rsidP="00E8777B"/>
        </w:tc>
        <w:tc>
          <w:tcPr>
            <w:tcW w:w="4050" w:type="dxa"/>
            <w:vAlign w:val="center"/>
          </w:tcPr>
          <w:p w14:paraId="1A6A7774" w14:textId="77777777" w:rsidR="00E26A77" w:rsidRDefault="00E26A77" w:rsidP="00E8777B"/>
        </w:tc>
      </w:tr>
      <w:tr w:rsidR="00EA6EB9" w14:paraId="584C1833" w14:textId="77777777" w:rsidTr="00EA6EB9">
        <w:trPr>
          <w:trHeight w:val="2304"/>
        </w:trPr>
        <w:tc>
          <w:tcPr>
            <w:tcW w:w="1885" w:type="dxa"/>
            <w:vAlign w:val="center"/>
          </w:tcPr>
          <w:p w14:paraId="2827CE6A" w14:textId="77777777" w:rsidR="00EA6EB9" w:rsidRPr="00EA6EB9" w:rsidRDefault="00EA6EB9" w:rsidP="00EA6EB9">
            <w:pPr>
              <w:jc w:val="center"/>
              <w:rPr>
                <w:b/>
                <w:bCs/>
              </w:rPr>
            </w:pPr>
            <w:r w:rsidRPr="00EA6EB9">
              <w:rPr>
                <w:b/>
                <w:bCs/>
              </w:rPr>
              <w:t>Cambodian genocide</w:t>
            </w:r>
          </w:p>
          <w:p w14:paraId="1A267A86" w14:textId="77777777" w:rsidR="00EA6EB9" w:rsidRDefault="00EA6EB9" w:rsidP="00EA6EB9">
            <w:pPr>
              <w:jc w:val="center"/>
            </w:pPr>
          </w:p>
          <w:p w14:paraId="51371B21" w14:textId="77777777" w:rsidR="00EA6EB9" w:rsidRDefault="00EA6EB9" w:rsidP="00EA6EB9">
            <w:pPr>
              <w:jc w:val="center"/>
            </w:pPr>
            <w:r>
              <w:t>(1975-1979)</w:t>
            </w:r>
          </w:p>
          <w:p w14:paraId="5F4DB67C" w14:textId="736334B2" w:rsidR="00EA6EB9" w:rsidRDefault="00EA6EB9" w:rsidP="00EA6EB9">
            <w:pPr>
              <w:jc w:val="center"/>
            </w:pPr>
          </w:p>
        </w:tc>
        <w:tc>
          <w:tcPr>
            <w:tcW w:w="4410" w:type="dxa"/>
            <w:vAlign w:val="center"/>
          </w:tcPr>
          <w:p w14:paraId="435E90EF" w14:textId="07C61557" w:rsidR="00EA6EB9" w:rsidRDefault="00EA6EB9" w:rsidP="00EA6EB9">
            <w:r>
              <w:t>Pot Pot, the leader of the Khmer Rouge political party, won the civil war that had been raging in Cambodia since 1970. In an effort to minimize the impact of Western thought on the people of Kampuchea (Cambodia’s new name), intellectuals, skilled workers and religious groups were persecuted.  Citizens were reeducated to be farmers.</w:t>
            </w:r>
          </w:p>
        </w:tc>
        <w:tc>
          <w:tcPr>
            <w:tcW w:w="4050" w:type="dxa"/>
            <w:vAlign w:val="center"/>
          </w:tcPr>
          <w:p w14:paraId="1DEAEB28" w14:textId="552D6B0B" w:rsidR="00EA6EB9" w:rsidRDefault="00EA6EB9" w:rsidP="00EA6EB9">
            <w:r>
              <w:t>The persecution became widespread to include relatives and children of educated or intelligent people, their friends, people with glasses, etc.  Over 1.7 people were killed, 10% of the population.  The genocide ended with the invasion of communism Vietnam in 1979.</w:t>
            </w:r>
          </w:p>
        </w:tc>
      </w:tr>
      <w:tr w:rsidR="00EA6EB9" w14:paraId="01481232" w14:textId="77777777" w:rsidTr="00EA6EB9">
        <w:trPr>
          <w:trHeight w:val="2304"/>
        </w:trPr>
        <w:tc>
          <w:tcPr>
            <w:tcW w:w="1885" w:type="dxa"/>
            <w:vAlign w:val="center"/>
          </w:tcPr>
          <w:p w14:paraId="11F21D99" w14:textId="77777777" w:rsidR="00EA6EB9" w:rsidRDefault="00EA6EB9" w:rsidP="00EA6EB9">
            <w:pPr>
              <w:jc w:val="center"/>
            </w:pPr>
            <w:r>
              <w:t>Bosnian genocide</w:t>
            </w:r>
          </w:p>
          <w:p w14:paraId="10661FF2" w14:textId="77777777" w:rsidR="00EA6EB9" w:rsidRDefault="00EA6EB9" w:rsidP="00EA6EB9">
            <w:pPr>
              <w:jc w:val="center"/>
            </w:pPr>
          </w:p>
          <w:p w14:paraId="38E44495" w14:textId="505372B0" w:rsidR="00EA6EB9" w:rsidRDefault="00EA6EB9" w:rsidP="00EA6EB9">
            <w:pPr>
              <w:jc w:val="center"/>
            </w:pPr>
            <w:r>
              <w:t>(1</w:t>
            </w:r>
            <w:r>
              <w:t>992 - 1</w:t>
            </w:r>
            <w:r>
              <w:t>995)</w:t>
            </w:r>
          </w:p>
          <w:p w14:paraId="4522E97F" w14:textId="614A90C2" w:rsidR="00EA6EB9" w:rsidRDefault="00EA6EB9" w:rsidP="00EA6EB9">
            <w:pPr>
              <w:jc w:val="center"/>
            </w:pPr>
          </w:p>
        </w:tc>
        <w:tc>
          <w:tcPr>
            <w:tcW w:w="4410" w:type="dxa"/>
            <w:vAlign w:val="center"/>
          </w:tcPr>
          <w:p w14:paraId="67648387" w14:textId="63CB09AC" w:rsidR="00EA6EB9" w:rsidRDefault="00EA6EB9" w:rsidP="00EA6EB9"/>
        </w:tc>
        <w:tc>
          <w:tcPr>
            <w:tcW w:w="4050" w:type="dxa"/>
            <w:vAlign w:val="center"/>
          </w:tcPr>
          <w:p w14:paraId="1616BC72" w14:textId="6387977A" w:rsidR="00EA6EB9" w:rsidRDefault="00EA6EB9" w:rsidP="00EA6EB9"/>
        </w:tc>
      </w:tr>
      <w:tr w:rsidR="00EA6EB9" w14:paraId="1AB5D179" w14:textId="77777777" w:rsidTr="00EA6EB9">
        <w:trPr>
          <w:trHeight w:val="2304"/>
        </w:trPr>
        <w:tc>
          <w:tcPr>
            <w:tcW w:w="1885" w:type="dxa"/>
            <w:vAlign w:val="center"/>
          </w:tcPr>
          <w:p w14:paraId="7C92ADDD" w14:textId="61E6876A" w:rsidR="00EA6EB9" w:rsidRDefault="00EA6EB9" w:rsidP="00EA6EB9">
            <w:pPr>
              <w:jc w:val="center"/>
            </w:pPr>
            <w:r>
              <w:t>Rwandan genocide</w:t>
            </w:r>
          </w:p>
          <w:p w14:paraId="63E5D655" w14:textId="77777777" w:rsidR="00EA6EB9" w:rsidRDefault="00EA6EB9" w:rsidP="00EA6EB9">
            <w:pPr>
              <w:jc w:val="center"/>
            </w:pPr>
          </w:p>
          <w:p w14:paraId="009E97EC" w14:textId="77777777" w:rsidR="00EA6EB9" w:rsidRDefault="00EA6EB9" w:rsidP="00EA6EB9">
            <w:pPr>
              <w:jc w:val="center"/>
            </w:pPr>
          </w:p>
          <w:p w14:paraId="5812BCAF" w14:textId="222500DB" w:rsidR="00EA6EB9" w:rsidRDefault="00EA6EB9" w:rsidP="00EA6EB9">
            <w:pPr>
              <w:jc w:val="center"/>
            </w:pPr>
          </w:p>
        </w:tc>
        <w:tc>
          <w:tcPr>
            <w:tcW w:w="4410" w:type="dxa"/>
            <w:vAlign w:val="center"/>
          </w:tcPr>
          <w:p w14:paraId="61DD73B8" w14:textId="77777777" w:rsidR="00EA6EB9" w:rsidRDefault="00EA6EB9" w:rsidP="00EA6EB9"/>
        </w:tc>
        <w:tc>
          <w:tcPr>
            <w:tcW w:w="4050" w:type="dxa"/>
            <w:vAlign w:val="center"/>
          </w:tcPr>
          <w:p w14:paraId="07AD3423" w14:textId="77777777" w:rsidR="00EA6EB9" w:rsidRDefault="00EA6EB9" w:rsidP="00EA6EB9"/>
        </w:tc>
      </w:tr>
      <w:tr w:rsidR="00EA6EB9" w14:paraId="29B3396C" w14:textId="77777777" w:rsidTr="00EA6EB9">
        <w:trPr>
          <w:trHeight w:val="2304"/>
        </w:trPr>
        <w:tc>
          <w:tcPr>
            <w:tcW w:w="1885" w:type="dxa"/>
            <w:vAlign w:val="center"/>
          </w:tcPr>
          <w:p w14:paraId="111F9C19" w14:textId="77777777" w:rsidR="00EA6EB9" w:rsidRDefault="00EA6EB9" w:rsidP="00EA6EB9">
            <w:pPr>
              <w:jc w:val="center"/>
            </w:pPr>
            <w:r>
              <w:t>Darfur</w:t>
            </w:r>
          </w:p>
          <w:p w14:paraId="0C19703B" w14:textId="77777777" w:rsidR="00EA6EB9" w:rsidRDefault="00EA6EB9" w:rsidP="00EA6EB9">
            <w:pPr>
              <w:jc w:val="center"/>
            </w:pPr>
          </w:p>
          <w:p w14:paraId="7AFCDBC3" w14:textId="77777777" w:rsidR="00EA6EB9" w:rsidRDefault="00EA6EB9" w:rsidP="00EA6EB9">
            <w:pPr>
              <w:jc w:val="center"/>
            </w:pPr>
          </w:p>
          <w:p w14:paraId="61FDD523" w14:textId="77777777" w:rsidR="00EA6EB9" w:rsidRDefault="00EA6EB9" w:rsidP="00EA6EB9">
            <w:pPr>
              <w:jc w:val="center"/>
            </w:pPr>
          </w:p>
          <w:p w14:paraId="4748FA38" w14:textId="5187CE2F" w:rsidR="00EA6EB9" w:rsidRDefault="00EA6EB9" w:rsidP="00EA6EB9">
            <w:pPr>
              <w:jc w:val="center"/>
            </w:pPr>
          </w:p>
        </w:tc>
        <w:tc>
          <w:tcPr>
            <w:tcW w:w="4410" w:type="dxa"/>
            <w:vAlign w:val="center"/>
          </w:tcPr>
          <w:p w14:paraId="55B413DA" w14:textId="77777777" w:rsidR="00EA6EB9" w:rsidRDefault="00EA6EB9" w:rsidP="00EA6EB9"/>
        </w:tc>
        <w:tc>
          <w:tcPr>
            <w:tcW w:w="4050" w:type="dxa"/>
            <w:vAlign w:val="center"/>
          </w:tcPr>
          <w:p w14:paraId="786A8668" w14:textId="77777777" w:rsidR="00EA6EB9" w:rsidRDefault="00EA6EB9" w:rsidP="00EA6EB9"/>
        </w:tc>
      </w:tr>
    </w:tbl>
    <w:p w14:paraId="32932F31" w14:textId="2E82D53E" w:rsidR="00924118" w:rsidRDefault="00924118" w:rsidP="0089696E">
      <w:pPr>
        <w:spacing w:after="0"/>
      </w:pPr>
    </w:p>
    <w:sectPr w:rsidR="00924118" w:rsidSect="000743F7">
      <w:footerReference w:type="default" r:id="rId8"/>
      <w:headerReference w:type="first" r:id="rId9"/>
      <w:pgSz w:w="12240" w:h="15840"/>
      <w:pgMar w:top="720" w:right="990" w:bottom="360" w:left="1080" w:header="63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77AA" w14:textId="77777777" w:rsidR="003B1004" w:rsidRDefault="003B1004" w:rsidP="00642445">
      <w:pPr>
        <w:spacing w:after="0" w:line="240" w:lineRule="auto"/>
      </w:pPr>
      <w:r>
        <w:separator/>
      </w:r>
    </w:p>
  </w:endnote>
  <w:endnote w:type="continuationSeparator" w:id="0">
    <w:p w14:paraId="505BB4AA" w14:textId="77777777" w:rsidR="003B1004" w:rsidRDefault="003B1004" w:rsidP="006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84070"/>
      <w:docPartObj>
        <w:docPartGallery w:val="Page Numbers (Bottom of Page)"/>
        <w:docPartUnique/>
      </w:docPartObj>
    </w:sdtPr>
    <w:sdtEndPr>
      <w:rPr>
        <w:noProof/>
      </w:rPr>
    </w:sdtEndPr>
    <w:sdtContent>
      <w:p w14:paraId="2E598C7C" w14:textId="4A3397DB" w:rsidR="00642445" w:rsidRDefault="00642445">
        <w:pPr>
          <w:pStyle w:val="Footer"/>
          <w:jc w:val="center"/>
        </w:pPr>
        <w:r>
          <w:fldChar w:fldCharType="begin"/>
        </w:r>
        <w:r>
          <w:instrText xml:space="preserve"> PAGE   \* MERGEFORMAT </w:instrText>
        </w:r>
        <w:r>
          <w:fldChar w:fldCharType="separate"/>
        </w:r>
        <w:r w:rsidR="00C03D86">
          <w:rPr>
            <w:noProof/>
          </w:rPr>
          <w:t>2</w:t>
        </w:r>
        <w:r>
          <w:rPr>
            <w:noProof/>
          </w:rPr>
          <w:fldChar w:fldCharType="end"/>
        </w:r>
      </w:p>
    </w:sdtContent>
  </w:sdt>
  <w:p w14:paraId="3C6F408C" w14:textId="77777777" w:rsidR="00642445" w:rsidRDefault="0064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5313" w14:textId="77777777" w:rsidR="003B1004" w:rsidRDefault="003B1004" w:rsidP="00642445">
      <w:pPr>
        <w:spacing w:after="0" w:line="240" w:lineRule="auto"/>
      </w:pPr>
      <w:r>
        <w:separator/>
      </w:r>
    </w:p>
  </w:footnote>
  <w:footnote w:type="continuationSeparator" w:id="0">
    <w:p w14:paraId="4D5B1874" w14:textId="77777777" w:rsidR="003B1004" w:rsidRDefault="003B1004" w:rsidP="0064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AECA" w14:textId="7B2DA04F" w:rsidR="000743F7" w:rsidRDefault="000743F7" w:rsidP="000743F7">
    <w:pPr>
      <w:spacing w:after="0"/>
    </w:pPr>
    <w:r w:rsidRPr="00F83FCD">
      <w:rPr>
        <w:b/>
        <w:bCs/>
      </w:rPr>
      <w:t>AP World History</w:t>
    </w:r>
    <w:r>
      <w:tab/>
    </w:r>
    <w:r>
      <w:tab/>
      <w:t xml:space="preserve">           Name: __________________________</w:t>
    </w:r>
    <w:r w:rsidR="00C03D86">
      <w:t xml:space="preserve">____________  #_________  KC </w:t>
    </w:r>
    <w:r w:rsidR="0061519B">
      <w:t>7.</w:t>
    </w:r>
    <w:r w:rsidR="001D5BB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498"/>
    <w:multiLevelType w:val="hybridMultilevel"/>
    <w:tmpl w:val="65D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B375D"/>
    <w:multiLevelType w:val="hybridMultilevel"/>
    <w:tmpl w:val="304AC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97B81"/>
    <w:multiLevelType w:val="hybridMultilevel"/>
    <w:tmpl w:val="A63CB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15931"/>
    <w:multiLevelType w:val="hybridMultilevel"/>
    <w:tmpl w:val="0C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556AF"/>
    <w:multiLevelType w:val="hybridMultilevel"/>
    <w:tmpl w:val="911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E60294"/>
    <w:multiLevelType w:val="hybridMultilevel"/>
    <w:tmpl w:val="50A2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2930E4"/>
    <w:multiLevelType w:val="hybridMultilevel"/>
    <w:tmpl w:val="D286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8B0E3F"/>
    <w:multiLevelType w:val="hybridMultilevel"/>
    <w:tmpl w:val="6CA6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D17CAF"/>
    <w:multiLevelType w:val="hybridMultilevel"/>
    <w:tmpl w:val="DD86F00E"/>
    <w:lvl w:ilvl="0" w:tplc="DDD6D43C">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6A"/>
    <w:rsid w:val="00000274"/>
    <w:rsid w:val="00000CBF"/>
    <w:rsid w:val="000053AC"/>
    <w:rsid w:val="0000788B"/>
    <w:rsid w:val="0002535D"/>
    <w:rsid w:val="00033A74"/>
    <w:rsid w:val="00034B23"/>
    <w:rsid w:val="000444AE"/>
    <w:rsid w:val="00050753"/>
    <w:rsid w:val="00055B9B"/>
    <w:rsid w:val="00060E9A"/>
    <w:rsid w:val="000743F7"/>
    <w:rsid w:val="00080864"/>
    <w:rsid w:val="00080DD7"/>
    <w:rsid w:val="000844AE"/>
    <w:rsid w:val="000949F3"/>
    <w:rsid w:val="000A5CF9"/>
    <w:rsid w:val="000B3FE9"/>
    <w:rsid w:val="000C1E2F"/>
    <w:rsid w:val="000C3D83"/>
    <w:rsid w:val="000F068C"/>
    <w:rsid w:val="00110576"/>
    <w:rsid w:val="00113019"/>
    <w:rsid w:val="001163E6"/>
    <w:rsid w:val="0014608E"/>
    <w:rsid w:val="001677C3"/>
    <w:rsid w:val="0018382A"/>
    <w:rsid w:val="00194281"/>
    <w:rsid w:val="00196EBF"/>
    <w:rsid w:val="001A02C6"/>
    <w:rsid w:val="001B07A7"/>
    <w:rsid w:val="001D48BD"/>
    <w:rsid w:val="001D5BB5"/>
    <w:rsid w:val="001E4332"/>
    <w:rsid w:val="001F3679"/>
    <w:rsid w:val="00204D2D"/>
    <w:rsid w:val="00221E20"/>
    <w:rsid w:val="0023369F"/>
    <w:rsid w:val="00235EE6"/>
    <w:rsid w:val="00253DD9"/>
    <w:rsid w:val="0026141B"/>
    <w:rsid w:val="00264265"/>
    <w:rsid w:val="0028067B"/>
    <w:rsid w:val="002812AE"/>
    <w:rsid w:val="00290257"/>
    <w:rsid w:val="002922FB"/>
    <w:rsid w:val="002C23D9"/>
    <w:rsid w:val="002D05CE"/>
    <w:rsid w:val="002E17CA"/>
    <w:rsid w:val="002E7061"/>
    <w:rsid w:val="00313607"/>
    <w:rsid w:val="00323EC6"/>
    <w:rsid w:val="00331083"/>
    <w:rsid w:val="00346277"/>
    <w:rsid w:val="00351CF0"/>
    <w:rsid w:val="0035553D"/>
    <w:rsid w:val="003733C8"/>
    <w:rsid w:val="00394209"/>
    <w:rsid w:val="00396E9E"/>
    <w:rsid w:val="003A645D"/>
    <w:rsid w:val="003B0E0A"/>
    <w:rsid w:val="003B1004"/>
    <w:rsid w:val="003B1E87"/>
    <w:rsid w:val="003B2A68"/>
    <w:rsid w:val="003B78E0"/>
    <w:rsid w:val="003C38E6"/>
    <w:rsid w:val="003D300D"/>
    <w:rsid w:val="003F206C"/>
    <w:rsid w:val="003F33C1"/>
    <w:rsid w:val="003F6F9C"/>
    <w:rsid w:val="004364EB"/>
    <w:rsid w:val="004545AA"/>
    <w:rsid w:val="00463B20"/>
    <w:rsid w:val="00470B75"/>
    <w:rsid w:val="004846FC"/>
    <w:rsid w:val="0049537E"/>
    <w:rsid w:val="00497F50"/>
    <w:rsid w:val="004A461B"/>
    <w:rsid w:val="004D5150"/>
    <w:rsid w:val="004E7D54"/>
    <w:rsid w:val="00500CB3"/>
    <w:rsid w:val="00505188"/>
    <w:rsid w:val="00520987"/>
    <w:rsid w:val="005413DF"/>
    <w:rsid w:val="00542A00"/>
    <w:rsid w:val="00554582"/>
    <w:rsid w:val="00555718"/>
    <w:rsid w:val="00582ABB"/>
    <w:rsid w:val="005835CA"/>
    <w:rsid w:val="005A1630"/>
    <w:rsid w:val="005B606C"/>
    <w:rsid w:val="005C5C0B"/>
    <w:rsid w:val="005C7478"/>
    <w:rsid w:val="005E2D6A"/>
    <w:rsid w:val="005F46A7"/>
    <w:rsid w:val="005F64EA"/>
    <w:rsid w:val="00606368"/>
    <w:rsid w:val="00606830"/>
    <w:rsid w:val="00614190"/>
    <w:rsid w:val="0061519B"/>
    <w:rsid w:val="00626EFF"/>
    <w:rsid w:val="00636174"/>
    <w:rsid w:val="00642445"/>
    <w:rsid w:val="00657D1E"/>
    <w:rsid w:val="0066476C"/>
    <w:rsid w:val="00674866"/>
    <w:rsid w:val="00674E95"/>
    <w:rsid w:val="00683A2D"/>
    <w:rsid w:val="0068621A"/>
    <w:rsid w:val="00691AC7"/>
    <w:rsid w:val="006D51EB"/>
    <w:rsid w:val="006E179D"/>
    <w:rsid w:val="006F286A"/>
    <w:rsid w:val="00731CA2"/>
    <w:rsid w:val="007338E0"/>
    <w:rsid w:val="007351E4"/>
    <w:rsid w:val="00737481"/>
    <w:rsid w:val="0074720F"/>
    <w:rsid w:val="00753A02"/>
    <w:rsid w:val="0077676D"/>
    <w:rsid w:val="00776783"/>
    <w:rsid w:val="007827CF"/>
    <w:rsid w:val="0078758F"/>
    <w:rsid w:val="0079700D"/>
    <w:rsid w:val="007B23DE"/>
    <w:rsid w:val="007B6E73"/>
    <w:rsid w:val="007C004B"/>
    <w:rsid w:val="007F1390"/>
    <w:rsid w:val="00800F39"/>
    <w:rsid w:val="008073D4"/>
    <w:rsid w:val="00827D1B"/>
    <w:rsid w:val="00831A25"/>
    <w:rsid w:val="008405DD"/>
    <w:rsid w:val="00845C53"/>
    <w:rsid w:val="00850D1F"/>
    <w:rsid w:val="008560F7"/>
    <w:rsid w:val="008639CF"/>
    <w:rsid w:val="00866A27"/>
    <w:rsid w:val="008804B6"/>
    <w:rsid w:val="0088214E"/>
    <w:rsid w:val="00894D47"/>
    <w:rsid w:val="0089696E"/>
    <w:rsid w:val="008C1631"/>
    <w:rsid w:val="008C2CF4"/>
    <w:rsid w:val="008F68A9"/>
    <w:rsid w:val="009012D6"/>
    <w:rsid w:val="00907006"/>
    <w:rsid w:val="00907B2D"/>
    <w:rsid w:val="00924118"/>
    <w:rsid w:val="00924E6A"/>
    <w:rsid w:val="00963390"/>
    <w:rsid w:val="00967B71"/>
    <w:rsid w:val="00980816"/>
    <w:rsid w:val="009A19E9"/>
    <w:rsid w:val="009A4D68"/>
    <w:rsid w:val="009C1934"/>
    <w:rsid w:val="009C204A"/>
    <w:rsid w:val="009D08AF"/>
    <w:rsid w:val="009E6B45"/>
    <w:rsid w:val="009F193F"/>
    <w:rsid w:val="009F3689"/>
    <w:rsid w:val="00A061FD"/>
    <w:rsid w:val="00A17EDA"/>
    <w:rsid w:val="00A2162D"/>
    <w:rsid w:val="00A24D2B"/>
    <w:rsid w:val="00A367CF"/>
    <w:rsid w:val="00A4533D"/>
    <w:rsid w:val="00A55199"/>
    <w:rsid w:val="00A57844"/>
    <w:rsid w:val="00A60D66"/>
    <w:rsid w:val="00A71D1A"/>
    <w:rsid w:val="00AA1CF7"/>
    <w:rsid w:val="00AA7B86"/>
    <w:rsid w:val="00AD2704"/>
    <w:rsid w:val="00AE636D"/>
    <w:rsid w:val="00AE7D2A"/>
    <w:rsid w:val="00AF2F68"/>
    <w:rsid w:val="00AF3172"/>
    <w:rsid w:val="00AF4D63"/>
    <w:rsid w:val="00B01F5D"/>
    <w:rsid w:val="00B10CAD"/>
    <w:rsid w:val="00B15599"/>
    <w:rsid w:val="00B2357D"/>
    <w:rsid w:val="00B37EA1"/>
    <w:rsid w:val="00B751FB"/>
    <w:rsid w:val="00B8758F"/>
    <w:rsid w:val="00B9760D"/>
    <w:rsid w:val="00BA561C"/>
    <w:rsid w:val="00BA65FD"/>
    <w:rsid w:val="00BC6F7B"/>
    <w:rsid w:val="00BD1BB7"/>
    <w:rsid w:val="00BE1AEE"/>
    <w:rsid w:val="00BE1EBA"/>
    <w:rsid w:val="00BE33D9"/>
    <w:rsid w:val="00BE3F03"/>
    <w:rsid w:val="00BE4EE7"/>
    <w:rsid w:val="00C009B0"/>
    <w:rsid w:val="00C03D86"/>
    <w:rsid w:val="00C07F0F"/>
    <w:rsid w:val="00C1237E"/>
    <w:rsid w:val="00C13D98"/>
    <w:rsid w:val="00C1708B"/>
    <w:rsid w:val="00C3329D"/>
    <w:rsid w:val="00C367FD"/>
    <w:rsid w:val="00C46447"/>
    <w:rsid w:val="00C62E4C"/>
    <w:rsid w:val="00C81722"/>
    <w:rsid w:val="00C84FD2"/>
    <w:rsid w:val="00CA095F"/>
    <w:rsid w:val="00CB5C20"/>
    <w:rsid w:val="00CB63F8"/>
    <w:rsid w:val="00CC5B2D"/>
    <w:rsid w:val="00CD000B"/>
    <w:rsid w:val="00CD4C5A"/>
    <w:rsid w:val="00CE5AEA"/>
    <w:rsid w:val="00D0674C"/>
    <w:rsid w:val="00D16AF2"/>
    <w:rsid w:val="00D36DF7"/>
    <w:rsid w:val="00D50808"/>
    <w:rsid w:val="00D57114"/>
    <w:rsid w:val="00D77BCA"/>
    <w:rsid w:val="00D8519C"/>
    <w:rsid w:val="00DB3021"/>
    <w:rsid w:val="00DB5016"/>
    <w:rsid w:val="00DB7943"/>
    <w:rsid w:val="00DC66D2"/>
    <w:rsid w:val="00DD45B3"/>
    <w:rsid w:val="00DD633E"/>
    <w:rsid w:val="00DF3707"/>
    <w:rsid w:val="00DF54E0"/>
    <w:rsid w:val="00DF55DE"/>
    <w:rsid w:val="00E0333D"/>
    <w:rsid w:val="00E23985"/>
    <w:rsid w:val="00E264C4"/>
    <w:rsid w:val="00E26A77"/>
    <w:rsid w:val="00E459CD"/>
    <w:rsid w:val="00E46C22"/>
    <w:rsid w:val="00E55AF4"/>
    <w:rsid w:val="00E86C9F"/>
    <w:rsid w:val="00E8777B"/>
    <w:rsid w:val="00E90674"/>
    <w:rsid w:val="00E974D1"/>
    <w:rsid w:val="00EA11BB"/>
    <w:rsid w:val="00EA5778"/>
    <w:rsid w:val="00EA6EB9"/>
    <w:rsid w:val="00EA7B06"/>
    <w:rsid w:val="00EA7E31"/>
    <w:rsid w:val="00EB45CB"/>
    <w:rsid w:val="00ED2056"/>
    <w:rsid w:val="00EE530B"/>
    <w:rsid w:val="00EF20A7"/>
    <w:rsid w:val="00EF63E5"/>
    <w:rsid w:val="00F230B2"/>
    <w:rsid w:val="00F256D7"/>
    <w:rsid w:val="00F37EDA"/>
    <w:rsid w:val="00F436A4"/>
    <w:rsid w:val="00F451ED"/>
    <w:rsid w:val="00F62AF8"/>
    <w:rsid w:val="00F63AE0"/>
    <w:rsid w:val="00F80206"/>
    <w:rsid w:val="00F83FCD"/>
    <w:rsid w:val="00F85CE7"/>
    <w:rsid w:val="00F867C3"/>
    <w:rsid w:val="00F928AB"/>
    <w:rsid w:val="00F94558"/>
    <w:rsid w:val="00FB50CB"/>
    <w:rsid w:val="00FD20AE"/>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DAE1A"/>
  <w15:chartTrackingRefBased/>
  <w15:docId w15:val="{C13805ED-7ACC-4145-8DC1-CD3B307A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22"/>
    <w:pPr>
      <w:ind w:left="720"/>
      <w:contextualSpacing/>
    </w:pPr>
  </w:style>
  <w:style w:type="table" w:styleId="TableGrid">
    <w:name w:val="Table Grid"/>
    <w:basedOn w:val="TableNormal"/>
    <w:uiPriority w:val="39"/>
    <w:rsid w:val="003B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45"/>
    <w:rPr>
      <w:rFonts w:ascii="Segoe UI" w:hAnsi="Segoe UI" w:cs="Segoe UI"/>
      <w:sz w:val="18"/>
      <w:szCs w:val="18"/>
    </w:rPr>
  </w:style>
  <w:style w:type="paragraph" w:styleId="Header">
    <w:name w:val="header"/>
    <w:basedOn w:val="Normal"/>
    <w:link w:val="HeaderChar"/>
    <w:uiPriority w:val="99"/>
    <w:unhideWhenUsed/>
    <w:rsid w:val="0064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45"/>
  </w:style>
  <w:style w:type="paragraph" w:styleId="Footer">
    <w:name w:val="footer"/>
    <w:basedOn w:val="Normal"/>
    <w:link w:val="FooterChar"/>
    <w:uiPriority w:val="99"/>
    <w:unhideWhenUsed/>
    <w:rsid w:val="0064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B137-93C1-4E6C-AE54-CEB5BD6B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 Jeannine</dc:creator>
  <cp:keywords/>
  <dc:description/>
  <cp:lastModifiedBy>Jeannine Meis</cp:lastModifiedBy>
  <cp:revision>6</cp:revision>
  <cp:lastPrinted>2020-03-12T02:34:00Z</cp:lastPrinted>
  <dcterms:created xsi:type="dcterms:W3CDTF">2020-03-17T11:41:00Z</dcterms:created>
  <dcterms:modified xsi:type="dcterms:W3CDTF">2020-04-15T16:59:00Z</dcterms:modified>
</cp:coreProperties>
</file>